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0" w:type="dxa"/>
        <w:tblInd w:w="108" w:type="dxa"/>
        <w:tblLook w:val="00A0" w:firstRow="1" w:lastRow="0" w:firstColumn="1" w:lastColumn="0" w:noHBand="0" w:noVBand="0"/>
      </w:tblPr>
      <w:tblGrid>
        <w:gridCol w:w="3969"/>
        <w:gridCol w:w="5811"/>
      </w:tblGrid>
      <w:tr w:rsidR="003E0F47" w:rsidTr="00365337">
        <w:tc>
          <w:tcPr>
            <w:tcW w:w="3969" w:type="dxa"/>
            <w:hideMark/>
          </w:tcPr>
          <w:p w:rsidR="003E0F47" w:rsidRDefault="003E0F47" w:rsidP="00365337">
            <w:pPr>
              <w:spacing w:line="240" w:lineRule="auto"/>
              <w:rPr>
                <w:b/>
                <w:sz w:val="27"/>
                <w:szCs w:val="27"/>
                <w:lang w:val="en-US"/>
              </w:rPr>
            </w:pPr>
            <w:r>
              <w:rPr>
                <w:b/>
                <w:sz w:val="27"/>
                <w:szCs w:val="27"/>
              </w:rPr>
              <w:t>ỦY BAN NHÂN DÂN</w:t>
            </w:r>
          </w:p>
          <w:p w:rsidR="003E0F47" w:rsidRDefault="003E0F47" w:rsidP="00365337">
            <w:pPr>
              <w:spacing w:line="240" w:lineRule="auto"/>
              <w:rPr>
                <w:b/>
                <w:sz w:val="27"/>
                <w:szCs w:val="27"/>
                <w:lang w:val="en-US"/>
              </w:rPr>
            </w:pPr>
            <w:r>
              <w:rPr>
                <w:b/>
                <w:sz w:val="27"/>
                <w:szCs w:val="27"/>
                <w:lang w:val="en-US"/>
              </w:rPr>
              <w:t>THÀNH PHỐ THỦ ĐỨC</w:t>
            </w:r>
          </w:p>
          <w:p w:rsidR="003E0F47" w:rsidRDefault="003E0F47" w:rsidP="00365337">
            <w:pPr>
              <w:spacing w:line="240" w:lineRule="auto"/>
              <w:rPr>
                <w:sz w:val="10"/>
                <w:szCs w:val="10"/>
                <w:lang w:val="en-US"/>
              </w:rPr>
            </w:pPr>
            <w:r>
              <w:rPr>
                <w:b/>
                <w:sz w:val="10"/>
                <w:szCs w:val="10"/>
                <w:lang w:val="en-US"/>
              </w:rPr>
              <w:t>____________________</w:t>
            </w:r>
          </w:p>
        </w:tc>
        <w:tc>
          <w:tcPr>
            <w:tcW w:w="5811" w:type="dxa"/>
            <w:hideMark/>
          </w:tcPr>
          <w:p w:rsidR="003E0F47" w:rsidRDefault="003E0F47" w:rsidP="00365337">
            <w:pPr>
              <w:spacing w:line="240" w:lineRule="auto"/>
              <w:ind w:left="-108"/>
              <w:rPr>
                <w:b/>
                <w:bCs/>
                <w:sz w:val="27"/>
                <w:szCs w:val="27"/>
              </w:rPr>
            </w:pPr>
            <w:r>
              <w:rPr>
                <w:b/>
                <w:bCs/>
                <w:sz w:val="27"/>
                <w:szCs w:val="27"/>
              </w:rPr>
              <w:t>CỘNG HÒA XÃ HỘI CHỦ NGHĨA VIỆT NAM</w:t>
            </w:r>
          </w:p>
          <w:p w:rsidR="003E0F47" w:rsidRDefault="003E0F47" w:rsidP="00365337">
            <w:pPr>
              <w:spacing w:line="240" w:lineRule="auto"/>
              <w:ind w:left="-108"/>
              <w:rPr>
                <w:b/>
                <w:bCs/>
                <w:sz w:val="27"/>
                <w:szCs w:val="27"/>
              </w:rPr>
            </w:pPr>
            <w:r>
              <w:rPr>
                <w:b/>
                <w:bCs/>
                <w:sz w:val="27"/>
                <w:szCs w:val="27"/>
              </w:rPr>
              <w:t>Độc lập - Tự do - Hạnh phúc</w:t>
            </w:r>
          </w:p>
          <w:p w:rsidR="003E0F47" w:rsidRDefault="003E0F47" w:rsidP="00365337">
            <w:pPr>
              <w:spacing w:line="240" w:lineRule="auto"/>
              <w:ind w:left="-108"/>
              <w:rPr>
                <w:b/>
                <w:bCs/>
              </w:rPr>
            </w:pPr>
            <w:r>
              <w:rPr>
                <w:b/>
                <w:bCs/>
                <w:sz w:val="10"/>
                <w:szCs w:val="10"/>
                <w:lang w:val="en-US"/>
              </w:rPr>
              <w:t>____________________________________________________________</w:t>
            </w:r>
          </w:p>
        </w:tc>
      </w:tr>
      <w:tr w:rsidR="003E0F47" w:rsidTr="00365337">
        <w:tc>
          <w:tcPr>
            <w:tcW w:w="3969" w:type="dxa"/>
          </w:tcPr>
          <w:p w:rsidR="003E0F47" w:rsidRDefault="003E0F47" w:rsidP="00365337">
            <w:pPr>
              <w:rPr>
                <w:sz w:val="27"/>
                <w:szCs w:val="27"/>
                <w:lang w:val="en-US"/>
              </w:rPr>
            </w:pPr>
          </w:p>
          <w:p w:rsidR="003E0F47" w:rsidRDefault="003E0F47" w:rsidP="00365337">
            <w:pPr>
              <w:rPr>
                <w:sz w:val="28"/>
                <w:szCs w:val="28"/>
                <w:lang w:val="en-US"/>
              </w:rPr>
            </w:pPr>
            <w:r>
              <w:rPr>
                <w:sz w:val="28"/>
                <w:szCs w:val="28"/>
              </w:rPr>
              <w:t>Số:</w:t>
            </w:r>
            <w:r>
              <w:rPr>
                <w:sz w:val="28"/>
                <w:szCs w:val="28"/>
                <w:lang w:val="en-US"/>
              </w:rPr>
              <w:t xml:space="preserve"> </w:t>
            </w:r>
            <w:r w:rsidR="00310BDE">
              <w:rPr>
                <w:sz w:val="28"/>
                <w:szCs w:val="28"/>
                <w:lang w:val="en-US"/>
              </w:rPr>
              <w:t>2133</w:t>
            </w:r>
            <w:r>
              <w:rPr>
                <w:sz w:val="28"/>
                <w:szCs w:val="28"/>
              </w:rPr>
              <w:t>/</w:t>
            </w:r>
            <w:r>
              <w:rPr>
                <w:sz w:val="28"/>
                <w:szCs w:val="28"/>
                <w:lang w:val="en-US"/>
              </w:rPr>
              <w:t>UBND-</w:t>
            </w:r>
            <w:r>
              <w:rPr>
                <w:sz w:val="28"/>
                <w:szCs w:val="28"/>
              </w:rPr>
              <w:t>GDĐT</w:t>
            </w:r>
          </w:p>
          <w:p w:rsidR="003E0F47" w:rsidRPr="003E0F47" w:rsidRDefault="003E0F47" w:rsidP="003E0F47">
            <w:pPr>
              <w:spacing w:line="240" w:lineRule="auto"/>
              <w:rPr>
                <w:sz w:val="27"/>
                <w:szCs w:val="27"/>
                <w:lang w:val="en-US"/>
              </w:rPr>
            </w:pPr>
            <w:r>
              <w:rPr>
                <w:sz w:val="27"/>
                <w:szCs w:val="27"/>
                <w:lang w:val="en-US"/>
              </w:rPr>
              <w:t xml:space="preserve">Về việc tiếp tục tổ chức dạy học trực tiếp tại các cơ sở giáo dục </w:t>
            </w:r>
            <w:r w:rsidRPr="00165C4A">
              <w:rPr>
                <w:sz w:val="27"/>
                <w:szCs w:val="27"/>
                <w:lang w:val="en-US"/>
              </w:rPr>
              <w:t xml:space="preserve"> trên địa bàn</w:t>
            </w:r>
            <w:r>
              <w:rPr>
                <w:sz w:val="27"/>
                <w:szCs w:val="27"/>
                <w:lang w:val="en-US"/>
              </w:rPr>
              <w:t xml:space="preserve"> </w:t>
            </w:r>
            <w:r w:rsidRPr="00165C4A">
              <w:rPr>
                <w:sz w:val="27"/>
                <w:szCs w:val="27"/>
                <w:lang w:val="en-US"/>
              </w:rPr>
              <w:t>thành phố Thủ Đức.</w:t>
            </w:r>
            <w:r>
              <w:rPr>
                <w:sz w:val="27"/>
                <w:szCs w:val="27"/>
                <w:lang w:val="en-US"/>
              </w:rPr>
              <w:t xml:space="preserve"> </w:t>
            </w:r>
          </w:p>
        </w:tc>
        <w:tc>
          <w:tcPr>
            <w:tcW w:w="5811" w:type="dxa"/>
          </w:tcPr>
          <w:p w:rsidR="003E0F47" w:rsidRDefault="003E0F47" w:rsidP="00365337">
            <w:pPr>
              <w:rPr>
                <w:i/>
                <w:iCs/>
                <w:sz w:val="27"/>
                <w:szCs w:val="27"/>
                <w:lang w:val="en-US"/>
              </w:rPr>
            </w:pPr>
          </w:p>
          <w:p w:rsidR="003E0F47" w:rsidRPr="003E0F47" w:rsidRDefault="003E0F47" w:rsidP="003E0F47">
            <w:pPr>
              <w:ind w:left="-108"/>
              <w:jc w:val="both"/>
              <w:rPr>
                <w:i/>
                <w:iCs/>
                <w:sz w:val="28"/>
                <w:szCs w:val="28"/>
                <w:lang w:val="en-US"/>
              </w:rPr>
            </w:pPr>
            <w:r>
              <w:rPr>
                <w:i/>
                <w:iCs/>
                <w:sz w:val="28"/>
                <w:szCs w:val="28"/>
                <w:lang w:val="en-US"/>
              </w:rPr>
              <w:t xml:space="preserve">    Thành phố Thủ Đức</w:t>
            </w:r>
            <w:r w:rsidR="00310BDE">
              <w:rPr>
                <w:i/>
                <w:iCs/>
                <w:sz w:val="28"/>
                <w:szCs w:val="28"/>
              </w:rPr>
              <w:t>, ngày</w:t>
            </w:r>
            <w:r>
              <w:rPr>
                <w:i/>
                <w:iCs/>
                <w:sz w:val="28"/>
                <w:szCs w:val="28"/>
                <w:lang w:val="en-US"/>
              </w:rPr>
              <w:t xml:space="preserve"> </w:t>
            </w:r>
            <w:r w:rsidR="00310BDE">
              <w:rPr>
                <w:i/>
                <w:iCs/>
                <w:sz w:val="28"/>
                <w:szCs w:val="28"/>
                <w:lang w:val="en-US"/>
              </w:rPr>
              <w:t>12</w:t>
            </w:r>
            <w:bookmarkStart w:id="0" w:name="_GoBack"/>
            <w:bookmarkEnd w:id="0"/>
            <w:r>
              <w:rPr>
                <w:i/>
                <w:iCs/>
                <w:sz w:val="28"/>
                <w:szCs w:val="28"/>
                <w:lang w:val="en-US"/>
              </w:rPr>
              <w:t xml:space="preserve"> </w:t>
            </w:r>
            <w:r>
              <w:rPr>
                <w:i/>
                <w:iCs/>
                <w:sz w:val="28"/>
                <w:szCs w:val="28"/>
              </w:rPr>
              <w:t xml:space="preserve">tháng </w:t>
            </w:r>
            <w:r>
              <w:rPr>
                <w:i/>
                <w:iCs/>
                <w:sz w:val="28"/>
                <w:szCs w:val="28"/>
                <w:lang w:val="en-US"/>
              </w:rPr>
              <w:t xml:space="preserve">4 </w:t>
            </w:r>
            <w:r>
              <w:rPr>
                <w:i/>
                <w:iCs/>
                <w:sz w:val="28"/>
                <w:szCs w:val="28"/>
              </w:rPr>
              <w:t>năm 202</w:t>
            </w:r>
            <w:r>
              <w:rPr>
                <w:i/>
                <w:iCs/>
                <w:sz w:val="28"/>
                <w:szCs w:val="28"/>
                <w:lang w:val="en-US"/>
              </w:rPr>
              <w:t>2</w:t>
            </w:r>
          </w:p>
        </w:tc>
      </w:tr>
    </w:tbl>
    <w:p w:rsidR="003E0F47" w:rsidRDefault="003E0F47" w:rsidP="003E0F47">
      <w:pPr>
        <w:jc w:val="both"/>
        <w:rPr>
          <w:sz w:val="16"/>
          <w:szCs w:val="16"/>
          <w:lang w:val="en-US"/>
        </w:rPr>
      </w:pPr>
      <w:r>
        <w:rPr>
          <w:sz w:val="28"/>
          <w:szCs w:val="26"/>
          <w:lang w:val="en-US"/>
        </w:rPr>
        <w:t xml:space="preserve">               </w:t>
      </w:r>
    </w:p>
    <w:p w:rsidR="003E0F47" w:rsidRDefault="003E0F47" w:rsidP="003E0F47">
      <w:pPr>
        <w:ind w:left="720"/>
        <w:jc w:val="both"/>
        <w:rPr>
          <w:sz w:val="12"/>
          <w:szCs w:val="12"/>
          <w:lang w:val="en-US"/>
        </w:rPr>
      </w:pPr>
      <w:r>
        <w:rPr>
          <w:sz w:val="28"/>
          <w:szCs w:val="26"/>
          <w:lang w:val="en-US"/>
        </w:rPr>
        <w:t xml:space="preserve">      </w:t>
      </w:r>
    </w:p>
    <w:p w:rsidR="003E0F47" w:rsidRDefault="003E0F47" w:rsidP="003E0F47">
      <w:pPr>
        <w:ind w:left="720"/>
        <w:jc w:val="both"/>
        <w:rPr>
          <w:sz w:val="28"/>
          <w:szCs w:val="26"/>
          <w:lang w:val="en-US"/>
        </w:rPr>
      </w:pPr>
      <w:r>
        <w:rPr>
          <w:sz w:val="28"/>
          <w:szCs w:val="26"/>
          <w:lang w:val="en-US"/>
        </w:rPr>
        <w:t xml:space="preserve">      </w:t>
      </w:r>
      <w:r>
        <w:rPr>
          <w:sz w:val="28"/>
          <w:szCs w:val="26"/>
        </w:rPr>
        <w:t>Kính gửi:</w:t>
      </w:r>
    </w:p>
    <w:p w:rsidR="003E0F47" w:rsidRDefault="003E0F47" w:rsidP="003E0F47">
      <w:pPr>
        <w:ind w:left="1440" w:firstLine="970"/>
        <w:jc w:val="both"/>
        <w:rPr>
          <w:sz w:val="28"/>
          <w:szCs w:val="26"/>
          <w:lang w:val="en-US"/>
        </w:rPr>
      </w:pPr>
      <w:r>
        <w:rPr>
          <w:sz w:val="28"/>
          <w:szCs w:val="26"/>
          <w:lang w:val="en-US"/>
        </w:rPr>
        <w:t>- Phòng Lao động – Thương binh và Xã hội thành phố;</w:t>
      </w:r>
    </w:p>
    <w:p w:rsidR="003E0F47" w:rsidRDefault="003E0F47" w:rsidP="003E0F47">
      <w:pPr>
        <w:ind w:left="1440" w:firstLine="970"/>
        <w:jc w:val="both"/>
        <w:rPr>
          <w:sz w:val="28"/>
          <w:szCs w:val="26"/>
          <w:lang w:val="en-US"/>
        </w:rPr>
      </w:pPr>
      <w:r>
        <w:rPr>
          <w:sz w:val="28"/>
          <w:szCs w:val="26"/>
          <w:lang w:val="en-US"/>
        </w:rPr>
        <w:t>- Phòng Giáo dục và Đào tạo thành phố;</w:t>
      </w:r>
    </w:p>
    <w:p w:rsidR="003E0F47" w:rsidRDefault="003E0F47" w:rsidP="003E0F47">
      <w:pPr>
        <w:ind w:left="1440" w:firstLine="970"/>
        <w:jc w:val="both"/>
        <w:rPr>
          <w:sz w:val="28"/>
          <w:szCs w:val="26"/>
          <w:lang w:val="en-US"/>
        </w:rPr>
      </w:pPr>
      <w:r>
        <w:rPr>
          <w:sz w:val="28"/>
          <w:szCs w:val="26"/>
          <w:lang w:val="en-US"/>
        </w:rPr>
        <w:t>- Phòng Y tế thành phố;</w:t>
      </w:r>
    </w:p>
    <w:p w:rsidR="00852779" w:rsidRDefault="00E172E4" w:rsidP="000D511A">
      <w:pPr>
        <w:ind w:left="1440" w:firstLine="970"/>
        <w:jc w:val="both"/>
        <w:rPr>
          <w:sz w:val="28"/>
          <w:szCs w:val="26"/>
          <w:lang w:val="en-US"/>
        </w:rPr>
      </w:pPr>
      <w:r>
        <w:rPr>
          <w:sz w:val="28"/>
          <w:szCs w:val="26"/>
          <w:lang w:val="en-US"/>
        </w:rPr>
        <w:t>- Trung tâm Y tế thành phố Thủ Đức;</w:t>
      </w:r>
    </w:p>
    <w:p w:rsidR="003E0F47" w:rsidRDefault="003E0F47" w:rsidP="003E0F47">
      <w:pPr>
        <w:ind w:left="1440" w:firstLine="970"/>
        <w:jc w:val="both"/>
        <w:rPr>
          <w:sz w:val="28"/>
          <w:szCs w:val="26"/>
          <w:lang w:val="en-US"/>
        </w:rPr>
      </w:pPr>
      <w:r>
        <w:rPr>
          <w:sz w:val="28"/>
          <w:szCs w:val="26"/>
          <w:lang w:val="en-US"/>
        </w:rPr>
        <w:t>- Ủy ban nhân dân 34 phường;</w:t>
      </w:r>
    </w:p>
    <w:p w:rsidR="003E0F47" w:rsidRPr="008C0F53" w:rsidRDefault="003E0F47" w:rsidP="003E0F47">
      <w:pPr>
        <w:ind w:left="2410"/>
        <w:jc w:val="both"/>
        <w:rPr>
          <w:sz w:val="28"/>
          <w:szCs w:val="26"/>
          <w:lang w:val="en-US"/>
        </w:rPr>
      </w:pPr>
      <w:r>
        <w:rPr>
          <w:sz w:val="28"/>
          <w:szCs w:val="26"/>
        </w:rPr>
        <w:t xml:space="preserve">- </w:t>
      </w:r>
      <w:r>
        <w:rPr>
          <w:sz w:val="28"/>
          <w:szCs w:val="26"/>
          <w:lang w:val="en-US"/>
        </w:rPr>
        <w:t>Thủ</w:t>
      </w:r>
      <w:r>
        <w:rPr>
          <w:sz w:val="28"/>
          <w:szCs w:val="26"/>
        </w:rPr>
        <w:t xml:space="preserve"> trưởng các</w:t>
      </w:r>
      <w:r>
        <w:rPr>
          <w:sz w:val="28"/>
          <w:szCs w:val="26"/>
          <w:lang w:val="en-US"/>
        </w:rPr>
        <w:t xml:space="preserve"> cơ sở giáo dục</w:t>
      </w:r>
      <w:r>
        <w:rPr>
          <w:sz w:val="28"/>
          <w:szCs w:val="26"/>
        </w:rPr>
        <w:t xml:space="preserve"> mầm non, tiểu học, THCS</w:t>
      </w:r>
      <w:r>
        <w:rPr>
          <w:sz w:val="28"/>
          <w:szCs w:val="26"/>
          <w:lang w:val="en-US"/>
        </w:rPr>
        <w:t>;</w:t>
      </w:r>
    </w:p>
    <w:p w:rsidR="003E0F47" w:rsidRDefault="003E0F47" w:rsidP="003E0F47">
      <w:pPr>
        <w:ind w:left="2552" w:hanging="142"/>
        <w:jc w:val="both"/>
        <w:rPr>
          <w:sz w:val="28"/>
          <w:szCs w:val="26"/>
          <w:lang w:val="en-US"/>
        </w:rPr>
      </w:pPr>
      <w:r>
        <w:rPr>
          <w:sz w:val="28"/>
          <w:szCs w:val="26"/>
          <w:lang w:val="en-US"/>
        </w:rPr>
        <w:t xml:space="preserve">- Hiệu trưởng các trường THPT; </w:t>
      </w:r>
    </w:p>
    <w:p w:rsidR="003E0F47" w:rsidRDefault="003E0F47" w:rsidP="003E0F47">
      <w:pPr>
        <w:ind w:left="1440" w:firstLine="970"/>
        <w:jc w:val="both"/>
        <w:rPr>
          <w:sz w:val="28"/>
          <w:szCs w:val="26"/>
        </w:rPr>
      </w:pPr>
      <w:r>
        <w:rPr>
          <w:sz w:val="28"/>
          <w:szCs w:val="26"/>
          <w:lang w:val="en-US"/>
        </w:rPr>
        <w:t>-</w:t>
      </w:r>
      <w:r>
        <w:rPr>
          <w:sz w:val="28"/>
          <w:szCs w:val="26"/>
        </w:rPr>
        <w:t xml:space="preserve"> </w:t>
      </w:r>
      <w:r>
        <w:rPr>
          <w:sz w:val="28"/>
          <w:szCs w:val="26"/>
          <w:lang w:val="en-US"/>
        </w:rPr>
        <w:t>Hiệu trưởng Trường Giáo dục Chuyên biệt Thảo Điền.</w:t>
      </w:r>
    </w:p>
    <w:p w:rsidR="003E0F47" w:rsidRDefault="003E0F47" w:rsidP="003E0F47">
      <w:pPr>
        <w:spacing w:before="120" w:after="120" w:line="240" w:lineRule="auto"/>
        <w:jc w:val="both"/>
        <w:rPr>
          <w:sz w:val="8"/>
          <w:szCs w:val="8"/>
          <w:lang w:val="en-US"/>
        </w:rPr>
      </w:pPr>
      <w:r>
        <w:rPr>
          <w:sz w:val="8"/>
          <w:szCs w:val="8"/>
          <w:lang w:val="en-US"/>
        </w:rPr>
        <w:tab/>
      </w:r>
    </w:p>
    <w:p w:rsidR="003E0F47" w:rsidRDefault="003E0F47" w:rsidP="003E0F47">
      <w:pPr>
        <w:spacing w:before="120" w:after="120" w:line="240" w:lineRule="auto"/>
        <w:ind w:firstLine="567"/>
        <w:jc w:val="both"/>
        <w:rPr>
          <w:sz w:val="28"/>
          <w:szCs w:val="28"/>
          <w:lang w:val="en-US"/>
        </w:rPr>
      </w:pPr>
      <w:r w:rsidRPr="00A86155">
        <w:rPr>
          <w:sz w:val="28"/>
          <w:szCs w:val="28"/>
          <w:lang w:val="en-US"/>
        </w:rPr>
        <w:t xml:space="preserve">Thực hiện Công văn số </w:t>
      </w:r>
      <w:r w:rsidR="00395570">
        <w:rPr>
          <w:sz w:val="28"/>
          <w:szCs w:val="28"/>
          <w:lang w:val="en-US"/>
        </w:rPr>
        <w:t>1074</w:t>
      </w:r>
      <w:r w:rsidRPr="00A86155">
        <w:rPr>
          <w:sz w:val="28"/>
          <w:szCs w:val="28"/>
          <w:lang w:val="en-US"/>
        </w:rPr>
        <w:t xml:space="preserve">/UBND-VX ngày </w:t>
      </w:r>
      <w:r w:rsidR="00395570">
        <w:rPr>
          <w:sz w:val="28"/>
          <w:szCs w:val="28"/>
          <w:lang w:val="en-US"/>
        </w:rPr>
        <w:t>09</w:t>
      </w:r>
      <w:r w:rsidRPr="00A86155">
        <w:rPr>
          <w:sz w:val="28"/>
          <w:szCs w:val="28"/>
          <w:lang w:val="en-US"/>
        </w:rPr>
        <w:t xml:space="preserve"> tháng </w:t>
      </w:r>
      <w:r w:rsidR="00395570">
        <w:rPr>
          <w:sz w:val="28"/>
          <w:szCs w:val="28"/>
          <w:lang w:val="en-US"/>
        </w:rPr>
        <w:t>4</w:t>
      </w:r>
      <w:r w:rsidRPr="00A86155">
        <w:rPr>
          <w:sz w:val="28"/>
          <w:szCs w:val="28"/>
          <w:lang w:val="en-US"/>
        </w:rPr>
        <w:t xml:space="preserve"> năm 202</w:t>
      </w:r>
      <w:r w:rsidR="00395570">
        <w:rPr>
          <w:sz w:val="28"/>
          <w:szCs w:val="28"/>
          <w:lang w:val="en-US"/>
        </w:rPr>
        <w:t>2</w:t>
      </w:r>
      <w:r w:rsidRPr="00A86155">
        <w:rPr>
          <w:sz w:val="28"/>
          <w:szCs w:val="28"/>
          <w:lang w:val="en-US"/>
        </w:rPr>
        <w:t xml:space="preserve"> của Ủy ban nhân dân Thành phố Hồ Chí Minh </w:t>
      </w:r>
      <w:r w:rsidR="00395570">
        <w:rPr>
          <w:sz w:val="28"/>
          <w:szCs w:val="28"/>
          <w:lang w:val="en-US"/>
        </w:rPr>
        <w:t>về việc tiếp tục tổ chức dạy học trực tiếp tại các cơ sở giáo dục trên địa bàn Thành phố Hồ Chí Minh từ ngày 12 tháng 4 năm 2022</w:t>
      </w:r>
      <w:r w:rsidRPr="00A86155">
        <w:rPr>
          <w:sz w:val="28"/>
          <w:szCs w:val="28"/>
          <w:lang w:val="en-US"/>
        </w:rPr>
        <w:t>,</w:t>
      </w:r>
    </w:p>
    <w:p w:rsidR="003E0F47" w:rsidRDefault="003E0F47" w:rsidP="003E0F47">
      <w:pPr>
        <w:spacing w:before="120" w:after="120" w:line="240" w:lineRule="auto"/>
        <w:ind w:firstLine="567"/>
        <w:jc w:val="both"/>
        <w:rPr>
          <w:sz w:val="28"/>
          <w:szCs w:val="26"/>
          <w:lang w:val="en-US"/>
        </w:rPr>
      </w:pPr>
      <w:r>
        <w:rPr>
          <w:sz w:val="28"/>
          <w:szCs w:val="26"/>
          <w:lang w:val="en-US"/>
        </w:rPr>
        <w:t>Ủy ban nhân dân thành phố Thủ Đức</w:t>
      </w:r>
      <w:r>
        <w:rPr>
          <w:sz w:val="28"/>
          <w:szCs w:val="26"/>
        </w:rPr>
        <w:t xml:space="preserve"> </w:t>
      </w:r>
      <w:r>
        <w:rPr>
          <w:sz w:val="28"/>
          <w:szCs w:val="26"/>
          <w:lang w:val="en-US"/>
        </w:rPr>
        <w:t>chỉ đạo như</w:t>
      </w:r>
      <w:r>
        <w:rPr>
          <w:sz w:val="28"/>
          <w:szCs w:val="26"/>
        </w:rPr>
        <w:t xml:space="preserve"> sau:</w:t>
      </w:r>
    </w:p>
    <w:p w:rsidR="008105B3" w:rsidRDefault="003E0F47" w:rsidP="003E0F47">
      <w:pPr>
        <w:spacing w:before="120" w:after="120" w:line="240" w:lineRule="auto"/>
        <w:ind w:firstLine="567"/>
        <w:jc w:val="both"/>
        <w:rPr>
          <w:sz w:val="28"/>
          <w:szCs w:val="26"/>
          <w:lang w:val="en-US"/>
        </w:rPr>
      </w:pPr>
      <w:r>
        <w:rPr>
          <w:b/>
          <w:sz w:val="28"/>
          <w:szCs w:val="26"/>
          <w:lang w:val="en-US"/>
        </w:rPr>
        <w:t>1.</w:t>
      </w:r>
      <w:r>
        <w:rPr>
          <w:sz w:val="28"/>
          <w:szCs w:val="26"/>
          <w:lang w:val="en-US"/>
        </w:rPr>
        <w:t xml:space="preserve"> </w:t>
      </w:r>
      <w:r w:rsidR="008105B3">
        <w:rPr>
          <w:sz w:val="28"/>
          <w:szCs w:val="26"/>
          <w:lang w:val="en-US"/>
        </w:rPr>
        <w:t>Từ ngày 12 tháng 4 năm 2022, tổ chức chăm sóc giáo dục trực tiếp tại các cơ sở giáo dục cho tất cả trẻ em đang theo học tại các cơ sở giáo dục mầm non (kể cả trẻ em ở độ tuổi nhà trẻ), tổ chức học tập trực tiếp cho tất cả học sinh từ lớp 1 đến lớp 12 tại các cơ sở giáo dục theo hướng dẫn của Bộ Giáo dục và Đào tạo</w:t>
      </w:r>
      <w:r w:rsidR="00785E8F">
        <w:rPr>
          <w:sz w:val="28"/>
          <w:szCs w:val="26"/>
          <w:lang w:val="en-US"/>
        </w:rPr>
        <w:t xml:space="preserve">. Triển khai nghiêm các điều kiện bảo đảm an toàn phòng, chống dịch và an toàn trường học, chú trọng công tác tổ chức bữa ăn bán trú nhằm hỗ trợ cơ sở giáo dục trên địa bàn </w:t>
      </w:r>
      <w:r w:rsidR="00C87F9C">
        <w:rPr>
          <w:sz w:val="28"/>
          <w:szCs w:val="26"/>
          <w:lang w:val="en-US"/>
        </w:rPr>
        <w:t xml:space="preserve">trong </w:t>
      </w:r>
      <w:r w:rsidR="00785E8F">
        <w:rPr>
          <w:sz w:val="28"/>
          <w:szCs w:val="26"/>
          <w:lang w:val="en-US"/>
        </w:rPr>
        <w:t>việc dạy học trực tiếp, giúp cha mẹ học sinh an tâm khi cho học sinh mầm non</w:t>
      </w:r>
      <w:r w:rsidR="00061723">
        <w:rPr>
          <w:sz w:val="28"/>
          <w:szCs w:val="26"/>
          <w:lang w:val="en-US"/>
        </w:rPr>
        <w:t>,</w:t>
      </w:r>
      <w:r w:rsidR="00785E8F">
        <w:rPr>
          <w:sz w:val="28"/>
          <w:szCs w:val="26"/>
          <w:lang w:val="en-US"/>
        </w:rPr>
        <w:t xml:space="preserve"> tiểu học </w:t>
      </w:r>
      <w:r w:rsidR="00061723">
        <w:rPr>
          <w:sz w:val="28"/>
          <w:szCs w:val="26"/>
          <w:lang w:val="en-US"/>
        </w:rPr>
        <w:t xml:space="preserve">và THCS </w:t>
      </w:r>
      <w:r w:rsidR="00785E8F">
        <w:rPr>
          <w:sz w:val="28"/>
          <w:szCs w:val="26"/>
          <w:lang w:val="en-US"/>
        </w:rPr>
        <w:t>đi học trực tiếp</w:t>
      </w:r>
      <w:r w:rsidR="00061723">
        <w:rPr>
          <w:sz w:val="28"/>
          <w:szCs w:val="26"/>
          <w:lang w:val="en-US"/>
        </w:rPr>
        <w:t xml:space="preserve">. Tổ chức xây dựng và phát triển nền tảng dạy học trực tuyến, hệ thống học liệu số, bài giảng số </w:t>
      </w:r>
      <w:r w:rsidR="00C87F9C">
        <w:rPr>
          <w:sz w:val="28"/>
          <w:szCs w:val="26"/>
          <w:lang w:val="en-US"/>
        </w:rPr>
        <w:t>có</w:t>
      </w:r>
      <w:r w:rsidR="00061723">
        <w:rPr>
          <w:sz w:val="28"/>
          <w:szCs w:val="26"/>
          <w:lang w:val="en-US"/>
        </w:rPr>
        <w:t xml:space="preserve"> chất lượng dùng chung, phù hợp với đổi mới nội dung, phương pháp dạy học và đáp ứng yêu cầu tổ chức dạy học cho học sinh khi ph</w:t>
      </w:r>
      <w:r w:rsidR="00C87F9C">
        <w:rPr>
          <w:sz w:val="28"/>
          <w:szCs w:val="26"/>
          <w:lang w:val="en-US"/>
        </w:rPr>
        <w:t>ải</w:t>
      </w:r>
      <w:r w:rsidR="00061723">
        <w:rPr>
          <w:sz w:val="28"/>
          <w:szCs w:val="26"/>
          <w:lang w:val="en-US"/>
        </w:rPr>
        <w:t xml:space="preserve"> thực hiện cách ly y tế theo quy định.</w:t>
      </w:r>
    </w:p>
    <w:p w:rsidR="00061723" w:rsidRDefault="00061723" w:rsidP="003E0F47">
      <w:pPr>
        <w:spacing w:before="120" w:after="120" w:line="240" w:lineRule="auto"/>
        <w:ind w:firstLine="567"/>
        <w:jc w:val="both"/>
        <w:rPr>
          <w:sz w:val="28"/>
          <w:szCs w:val="26"/>
          <w:lang w:val="en-US"/>
        </w:rPr>
      </w:pPr>
      <w:r>
        <w:rPr>
          <w:sz w:val="28"/>
          <w:szCs w:val="26"/>
          <w:lang w:val="en-US"/>
        </w:rPr>
        <w:t>2. Giao Phòng Giáo dục và Đào tạo tiếp tục triể</w:t>
      </w:r>
      <w:r w:rsidR="00340DF0">
        <w:rPr>
          <w:sz w:val="28"/>
          <w:szCs w:val="26"/>
          <w:lang w:val="en-US"/>
        </w:rPr>
        <w:t>n khai</w:t>
      </w:r>
      <w:r>
        <w:rPr>
          <w:sz w:val="28"/>
          <w:szCs w:val="26"/>
          <w:lang w:val="en-US"/>
        </w:rPr>
        <w:t xml:space="preserve"> các hướng dẫn chuyên môn về phương án tổ chức học tập trực tiếp phù hợp đối với từng cấp học</w:t>
      </w:r>
      <w:r w:rsidR="00CE6F75">
        <w:rPr>
          <w:sz w:val="28"/>
          <w:szCs w:val="26"/>
          <w:lang w:val="en-US"/>
        </w:rPr>
        <w:t xml:space="preserve">, khối lớp, hoàn thành mục tiêu, kế hoạch </w:t>
      </w:r>
      <w:r w:rsidR="00852779">
        <w:rPr>
          <w:sz w:val="28"/>
          <w:szCs w:val="26"/>
          <w:lang w:val="en-US"/>
        </w:rPr>
        <w:t xml:space="preserve">của </w:t>
      </w:r>
      <w:r w:rsidR="00CE6F75">
        <w:rPr>
          <w:sz w:val="28"/>
          <w:szCs w:val="26"/>
          <w:lang w:val="en-US"/>
        </w:rPr>
        <w:t>năm họ</w:t>
      </w:r>
      <w:r w:rsidR="00852779">
        <w:rPr>
          <w:sz w:val="28"/>
          <w:szCs w:val="26"/>
          <w:lang w:val="en-US"/>
        </w:rPr>
        <w:t>c 2021-2022;</w:t>
      </w:r>
      <w:r w:rsidR="00CE6F75">
        <w:rPr>
          <w:sz w:val="28"/>
          <w:szCs w:val="26"/>
          <w:lang w:val="en-US"/>
        </w:rPr>
        <w:t xml:space="preserve"> bảo đảm chất lượng và công bằng trong tiếp cận giáo dục cho tất cả các đối tượng người học; tổ chức và hướng dẫn cụ thể việc học tập cho các học sinh thuộc diện ph</w:t>
      </w:r>
      <w:r w:rsidR="00FB3204">
        <w:rPr>
          <w:sz w:val="28"/>
          <w:szCs w:val="26"/>
          <w:lang w:val="en-US"/>
        </w:rPr>
        <w:t>ải</w:t>
      </w:r>
      <w:r w:rsidR="00CE6F75">
        <w:rPr>
          <w:sz w:val="28"/>
          <w:szCs w:val="26"/>
          <w:lang w:val="en-US"/>
        </w:rPr>
        <w:t xml:space="preserve"> cách ly y tế phù hợp với tình hình thực tế.</w:t>
      </w:r>
    </w:p>
    <w:p w:rsidR="00CE6F75" w:rsidRDefault="00CE6F75" w:rsidP="003E0F47">
      <w:pPr>
        <w:spacing w:before="120" w:after="120" w:line="240" w:lineRule="auto"/>
        <w:ind w:firstLine="567"/>
        <w:jc w:val="both"/>
        <w:rPr>
          <w:sz w:val="28"/>
          <w:szCs w:val="26"/>
          <w:lang w:val="en-US"/>
        </w:rPr>
      </w:pPr>
      <w:r>
        <w:rPr>
          <w:sz w:val="28"/>
          <w:szCs w:val="26"/>
          <w:lang w:val="en-US"/>
        </w:rPr>
        <w:lastRenderedPageBreak/>
        <w:t xml:space="preserve">3. Giao Phòng Y tế phối hợp với </w:t>
      </w:r>
      <w:r w:rsidR="00C329A0">
        <w:rPr>
          <w:sz w:val="28"/>
          <w:szCs w:val="26"/>
          <w:lang w:val="en-US"/>
        </w:rPr>
        <w:t>T</w:t>
      </w:r>
      <w:r>
        <w:rPr>
          <w:sz w:val="28"/>
          <w:szCs w:val="26"/>
          <w:lang w:val="en-US"/>
        </w:rPr>
        <w:t>rung tâm Y tế thành phố Thủ Đức</w:t>
      </w:r>
      <w:r w:rsidR="00372A7A">
        <w:rPr>
          <w:sz w:val="28"/>
          <w:szCs w:val="26"/>
          <w:lang w:val="en-US"/>
        </w:rPr>
        <w:t xml:space="preserve"> và các đơn vị liên quan thực hiện tốt công tác phòng, chống dịch COVID-19 trong suốt quá trình tổ chức dạy học trực tiếp.</w:t>
      </w:r>
    </w:p>
    <w:p w:rsidR="003E0F47" w:rsidRDefault="003E0F47" w:rsidP="003E0F47">
      <w:pPr>
        <w:spacing w:before="120" w:after="120" w:line="240" w:lineRule="auto"/>
        <w:ind w:firstLine="567"/>
        <w:jc w:val="both"/>
        <w:rPr>
          <w:sz w:val="28"/>
          <w:szCs w:val="26"/>
          <w:lang w:val="en-US"/>
        </w:rPr>
      </w:pPr>
      <w:r>
        <w:rPr>
          <w:sz w:val="28"/>
          <w:szCs w:val="26"/>
          <w:lang w:val="en-US"/>
        </w:rPr>
        <w:t>Ủy ban nhân dân thành phố Thủ Đức đề nghị thủ trưởng các đơn vị nghiêm túc triển khai thực hiện./.</w:t>
      </w:r>
    </w:p>
    <w:tbl>
      <w:tblPr>
        <w:tblW w:w="9464" w:type="dxa"/>
        <w:tblLook w:val="00A0" w:firstRow="1" w:lastRow="0" w:firstColumn="1" w:lastColumn="0" w:noHBand="0" w:noVBand="0"/>
      </w:tblPr>
      <w:tblGrid>
        <w:gridCol w:w="5070"/>
        <w:gridCol w:w="4394"/>
      </w:tblGrid>
      <w:tr w:rsidR="003E0F47" w:rsidTr="00365337">
        <w:trPr>
          <w:trHeight w:val="1866"/>
        </w:trPr>
        <w:tc>
          <w:tcPr>
            <w:tcW w:w="5070" w:type="dxa"/>
            <w:hideMark/>
          </w:tcPr>
          <w:p w:rsidR="003E0F47" w:rsidRDefault="003E0F47" w:rsidP="00365337">
            <w:pPr>
              <w:tabs>
                <w:tab w:val="left" w:pos="993"/>
              </w:tabs>
              <w:jc w:val="both"/>
              <w:rPr>
                <w:b/>
                <w:bCs/>
                <w:i/>
                <w:iCs/>
              </w:rPr>
            </w:pPr>
            <w:r>
              <w:rPr>
                <w:b/>
                <w:bCs/>
                <w:i/>
                <w:iCs/>
              </w:rPr>
              <w:t>Nơi nhận:</w:t>
            </w:r>
          </w:p>
          <w:p w:rsidR="003E0F47" w:rsidRDefault="003E0F47" w:rsidP="00365337">
            <w:pPr>
              <w:tabs>
                <w:tab w:val="left" w:pos="993"/>
              </w:tabs>
              <w:jc w:val="both"/>
              <w:rPr>
                <w:sz w:val="22"/>
                <w:szCs w:val="20"/>
                <w:lang w:val="en-US"/>
              </w:rPr>
            </w:pPr>
            <w:r>
              <w:rPr>
                <w:sz w:val="22"/>
                <w:szCs w:val="20"/>
              </w:rPr>
              <w:t>- Như trên;</w:t>
            </w:r>
          </w:p>
          <w:p w:rsidR="003E0F47" w:rsidRDefault="003E0F47" w:rsidP="00365337">
            <w:pPr>
              <w:tabs>
                <w:tab w:val="left" w:pos="993"/>
              </w:tabs>
              <w:jc w:val="both"/>
              <w:rPr>
                <w:sz w:val="22"/>
                <w:szCs w:val="20"/>
                <w:lang w:val="en-US"/>
              </w:rPr>
            </w:pPr>
            <w:r>
              <w:rPr>
                <w:sz w:val="22"/>
                <w:szCs w:val="20"/>
                <w:lang w:val="en-US"/>
              </w:rPr>
              <w:t>- Sở GD&amp;ĐT;</w:t>
            </w:r>
          </w:p>
          <w:p w:rsidR="003E0F47" w:rsidRDefault="003E0F47" w:rsidP="00365337">
            <w:pPr>
              <w:tabs>
                <w:tab w:val="left" w:pos="993"/>
              </w:tabs>
              <w:jc w:val="both"/>
              <w:rPr>
                <w:sz w:val="22"/>
                <w:szCs w:val="20"/>
                <w:lang w:val="en-US"/>
              </w:rPr>
            </w:pPr>
            <w:r>
              <w:rPr>
                <w:sz w:val="22"/>
                <w:szCs w:val="20"/>
                <w:lang w:val="en-US"/>
              </w:rPr>
              <w:t>- TT UBND TP Thủ Đức;</w:t>
            </w:r>
          </w:p>
          <w:p w:rsidR="003E0F47" w:rsidRDefault="003E0F47" w:rsidP="00365337">
            <w:pPr>
              <w:tabs>
                <w:tab w:val="left" w:pos="993"/>
              </w:tabs>
              <w:jc w:val="both"/>
              <w:rPr>
                <w:szCs w:val="20"/>
                <w:lang w:val="en-US"/>
              </w:rPr>
            </w:pPr>
            <w:r>
              <w:rPr>
                <w:sz w:val="22"/>
                <w:szCs w:val="20"/>
              </w:rPr>
              <w:t>- Lưu</w:t>
            </w:r>
            <w:r w:rsidR="00372A7A">
              <w:rPr>
                <w:sz w:val="22"/>
                <w:szCs w:val="20"/>
                <w:lang w:val="en-US"/>
              </w:rPr>
              <w:t>: VT.</w:t>
            </w:r>
          </w:p>
        </w:tc>
        <w:tc>
          <w:tcPr>
            <w:tcW w:w="4394" w:type="dxa"/>
          </w:tcPr>
          <w:p w:rsidR="003E0F47" w:rsidRDefault="003E0F47" w:rsidP="00365337">
            <w:pPr>
              <w:spacing w:line="240" w:lineRule="auto"/>
              <w:rPr>
                <w:rFonts w:eastAsia="Times New Roman"/>
                <w:b/>
                <w:sz w:val="28"/>
                <w:szCs w:val="28"/>
                <w:lang w:eastAsia="en-AU"/>
              </w:rPr>
            </w:pPr>
            <w:r>
              <w:rPr>
                <w:rFonts w:eastAsia="Times New Roman"/>
                <w:b/>
                <w:sz w:val="28"/>
                <w:szCs w:val="28"/>
                <w:lang w:eastAsia="en-AU"/>
              </w:rPr>
              <w:t>KT. CHỦ TỊCH</w:t>
            </w:r>
          </w:p>
          <w:p w:rsidR="003E0F47" w:rsidRDefault="003E0F47" w:rsidP="00365337">
            <w:pPr>
              <w:spacing w:line="240" w:lineRule="auto"/>
              <w:rPr>
                <w:rFonts w:eastAsia="Times New Roman"/>
                <w:b/>
                <w:bCs/>
                <w:sz w:val="28"/>
                <w:szCs w:val="28"/>
                <w:lang w:eastAsia="en-AU"/>
              </w:rPr>
            </w:pPr>
            <w:r>
              <w:rPr>
                <w:rFonts w:eastAsia="Times New Roman"/>
                <w:b/>
                <w:bCs/>
                <w:sz w:val="28"/>
                <w:szCs w:val="28"/>
                <w:lang w:eastAsia="en-AU"/>
              </w:rPr>
              <w:t>PHÓ CHỦ TỊCH</w:t>
            </w:r>
          </w:p>
          <w:p w:rsidR="003E0F47" w:rsidRDefault="003E0F47" w:rsidP="00365337">
            <w:pPr>
              <w:spacing w:after="120"/>
              <w:ind w:firstLine="567"/>
              <w:rPr>
                <w:rFonts w:eastAsia="Times New Roman"/>
                <w:b/>
                <w:sz w:val="28"/>
                <w:szCs w:val="28"/>
                <w:lang w:eastAsia="en-AU"/>
              </w:rPr>
            </w:pPr>
          </w:p>
          <w:p w:rsidR="003E0F47" w:rsidRDefault="003E0F47" w:rsidP="00365337">
            <w:pPr>
              <w:spacing w:after="120"/>
              <w:ind w:firstLine="567"/>
              <w:rPr>
                <w:rFonts w:eastAsia="Times New Roman"/>
                <w:b/>
                <w:sz w:val="28"/>
                <w:szCs w:val="28"/>
                <w:lang w:eastAsia="en-AU"/>
              </w:rPr>
            </w:pPr>
          </w:p>
          <w:p w:rsidR="003E0F47" w:rsidRDefault="003E0F47" w:rsidP="00365337">
            <w:pPr>
              <w:spacing w:after="120"/>
              <w:jc w:val="both"/>
              <w:rPr>
                <w:rFonts w:eastAsia="Times New Roman"/>
                <w:b/>
                <w:sz w:val="28"/>
                <w:szCs w:val="28"/>
                <w:lang w:eastAsia="en-AU"/>
              </w:rPr>
            </w:pPr>
          </w:p>
          <w:p w:rsidR="003E0F47" w:rsidRDefault="003E0F47" w:rsidP="00365337">
            <w:pPr>
              <w:spacing w:before="120" w:after="120" w:line="240" w:lineRule="auto"/>
              <w:rPr>
                <w:b/>
                <w:bCs/>
                <w:sz w:val="28"/>
                <w:szCs w:val="26"/>
                <w:lang w:val="en-US"/>
              </w:rPr>
            </w:pPr>
            <w:r>
              <w:rPr>
                <w:rFonts w:eastAsia="Times New Roman"/>
                <w:b/>
                <w:bCs/>
                <w:sz w:val="28"/>
                <w:szCs w:val="28"/>
                <w:lang w:eastAsia="en-AU"/>
              </w:rPr>
              <w:t>Nguyễn Kỳ Phùng</w:t>
            </w:r>
          </w:p>
        </w:tc>
      </w:tr>
    </w:tbl>
    <w:p w:rsidR="003E0F47" w:rsidRDefault="003E0F47" w:rsidP="003E0F47">
      <w:pPr>
        <w:jc w:val="both"/>
      </w:pPr>
    </w:p>
    <w:p w:rsidR="003E0F47" w:rsidRDefault="003E0F47" w:rsidP="003E0F47"/>
    <w:p w:rsidR="003E0F47" w:rsidRDefault="003E0F47" w:rsidP="003E0F47"/>
    <w:p w:rsidR="007D3E3E" w:rsidRDefault="00C757BA"/>
    <w:sectPr w:rsidR="007D3E3E" w:rsidSect="00F30349">
      <w:headerReference w:type="default" r:id="rId7"/>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7BA" w:rsidRDefault="00C757BA">
      <w:pPr>
        <w:spacing w:line="240" w:lineRule="auto"/>
      </w:pPr>
      <w:r>
        <w:separator/>
      </w:r>
    </w:p>
  </w:endnote>
  <w:endnote w:type="continuationSeparator" w:id="0">
    <w:p w:rsidR="00C757BA" w:rsidRDefault="00C757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7BA" w:rsidRDefault="00C757BA">
      <w:pPr>
        <w:spacing w:line="240" w:lineRule="auto"/>
      </w:pPr>
      <w:r>
        <w:separator/>
      </w:r>
    </w:p>
  </w:footnote>
  <w:footnote w:type="continuationSeparator" w:id="0">
    <w:p w:rsidR="00C757BA" w:rsidRDefault="00C757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983760"/>
      <w:docPartObj>
        <w:docPartGallery w:val="Page Numbers (Top of Page)"/>
        <w:docPartUnique/>
      </w:docPartObj>
    </w:sdtPr>
    <w:sdtEndPr>
      <w:rPr>
        <w:noProof/>
      </w:rPr>
    </w:sdtEndPr>
    <w:sdtContent>
      <w:p w:rsidR="00F30349" w:rsidRDefault="000D511A">
        <w:pPr>
          <w:pStyle w:val="Header"/>
        </w:pPr>
        <w:r>
          <w:fldChar w:fldCharType="begin"/>
        </w:r>
        <w:r>
          <w:instrText xml:space="preserve"> PAGE   \* MERGEFORMAT </w:instrText>
        </w:r>
        <w:r>
          <w:fldChar w:fldCharType="separate"/>
        </w:r>
        <w:r w:rsidR="00310BDE">
          <w:rPr>
            <w:noProof/>
          </w:rPr>
          <w:t>2</w:t>
        </w:r>
        <w:r>
          <w:rPr>
            <w:noProof/>
          </w:rPr>
          <w:fldChar w:fldCharType="end"/>
        </w:r>
      </w:p>
    </w:sdtContent>
  </w:sdt>
  <w:p w:rsidR="00F30349" w:rsidRDefault="00C757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F47"/>
    <w:rsid w:val="00061723"/>
    <w:rsid w:val="000D511A"/>
    <w:rsid w:val="001574D0"/>
    <w:rsid w:val="001E0EDA"/>
    <w:rsid w:val="00280E50"/>
    <w:rsid w:val="002812FF"/>
    <w:rsid w:val="002F6DAF"/>
    <w:rsid w:val="00310BDE"/>
    <w:rsid w:val="00340DF0"/>
    <w:rsid w:val="00344AE8"/>
    <w:rsid w:val="00372A7A"/>
    <w:rsid w:val="00395570"/>
    <w:rsid w:val="003E0F47"/>
    <w:rsid w:val="00785E8F"/>
    <w:rsid w:val="008105B3"/>
    <w:rsid w:val="00852779"/>
    <w:rsid w:val="00C329A0"/>
    <w:rsid w:val="00C757BA"/>
    <w:rsid w:val="00C87F9C"/>
    <w:rsid w:val="00CA11D1"/>
    <w:rsid w:val="00CA4267"/>
    <w:rsid w:val="00CE6F75"/>
    <w:rsid w:val="00E172E4"/>
    <w:rsid w:val="00FB3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F47"/>
    <w:pPr>
      <w:spacing w:after="0"/>
      <w:jc w:val="center"/>
    </w:pPr>
    <w:rPr>
      <w:rFonts w:ascii="Times New Roman" w:eastAsia="Arial" w:hAnsi="Times New Roman" w:cs="Times New Roman"/>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F47"/>
    <w:pPr>
      <w:tabs>
        <w:tab w:val="center" w:pos="4680"/>
        <w:tab w:val="right" w:pos="9360"/>
      </w:tabs>
      <w:spacing w:line="240" w:lineRule="auto"/>
    </w:pPr>
  </w:style>
  <w:style w:type="character" w:customStyle="1" w:styleId="HeaderChar">
    <w:name w:val="Header Char"/>
    <w:basedOn w:val="DefaultParagraphFont"/>
    <w:link w:val="Header"/>
    <w:uiPriority w:val="99"/>
    <w:rsid w:val="003E0F47"/>
    <w:rPr>
      <w:rFonts w:ascii="Times New Roman" w:eastAsia="Arial" w:hAnsi="Times New Roman" w:cs="Times New Roman"/>
      <w:sz w:val="24"/>
      <w:lang w:val="vi-VN"/>
    </w:rPr>
  </w:style>
  <w:style w:type="paragraph" w:styleId="ListParagraph">
    <w:name w:val="List Paragraph"/>
    <w:basedOn w:val="Normal"/>
    <w:uiPriority w:val="34"/>
    <w:qFormat/>
    <w:rsid w:val="000617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F47"/>
    <w:pPr>
      <w:spacing w:after="0"/>
      <w:jc w:val="center"/>
    </w:pPr>
    <w:rPr>
      <w:rFonts w:ascii="Times New Roman" w:eastAsia="Arial" w:hAnsi="Times New Roman" w:cs="Times New Roman"/>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F47"/>
    <w:pPr>
      <w:tabs>
        <w:tab w:val="center" w:pos="4680"/>
        <w:tab w:val="right" w:pos="9360"/>
      </w:tabs>
      <w:spacing w:line="240" w:lineRule="auto"/>
    </w:pPr>
  </w:style>
  <w:style w:type="character" w:customStyle="1" w:styleId="HeaderChar">
    <w:name w:val="Header Char"/>
    <w:basedOn w:val="DefaultParagraphFont"/>
    <w:link w:val="Header"/>
    <w:uiPriority w:val="99"/>
    <w:rsid w:val="003E0F47"/>
    <w:rPr>
      <w:rFonts w:ascii="Times New Roman" w:eastAsia="Arial" w:hAnsi="Times New Roman" w:cs="Times New Roman"/>
      <w:sz w:val="24"/>
      <w:lang w:val="vi-VN"/>
    </w:rPr>
  </w:style>
  <w:style w:type="paragraph" w:styleId="ListParagraph">
    <w:name w:val="List Paragraph"/>
    <w:basedOn w:val="Normal"/>
    <w:uiPriority w:val="34"/>
    <w:qFormat/>
    <w:rsid w:val="0006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dcterms:created xsi:type="dcterms:W3CDTF">2022-04-12T04:14:00Z</dcterms:created>
  <dcterms:modified xsi:type="dcterms:W3CDTF">2022-04-12T10:04:00Z</dcterms:modified>
</cp:coreProperties>
</file>